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b/>
          <w:sz w:val="48"/>
        </w:rPr>
      </w:pPr>
      <w:bookmarkStart w:id="0" w:name="_GoBack"/>
      <w:r>
        <w:rPr>
          <w:rFonts w:hint="eastAsia" w:ascii="仿宋_GB2312" w:eastAsia="仿宋_GB2312"/>
          <w:b/>
          <w:sz w:val="48"/>
        </w:rPr>
        <w:t>湖北省省级政府采购询价单</w:t>
      </w:r>
    </w:p>
    <w:bookmarkEnd w:id="0"/>
    <w:p>
      <w:pPr>
        <w:ind w:right="112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val="en-US" w:eastAsia="zh-CN"/>
        </w:rPr>
        <w:t>采购项目备案编号：420000-2026-06721                                        2026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/>
          <w:sz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776"/>
        <w:gridCol w:w="1767"/>
        <w:gridCol w:w="1635"/>
        <w:gridCol w:w="1693"/>
        <w:gridCol w:w="1207"/>
        <w:gridCol w:w="1575"/>
        <w:gridCol w:w="1576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采购单位（加盖公章）：湖北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省农业事业发展中心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杨涛</w:t>
            </w:r>
          </w:p>
        </w:tc>
        <w:tc>
          <w:tcPr>
            <w:tcW w:w="453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联系电话：027-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87898311</w:t>
            </w:r>
          </w:p>
        </w:tc>
        <w:tc>
          <w:tcPr>
            <w:tcW w:w="472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求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品名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规格型号</w:t>
            </w:r>
          </w:p>
        </w:tc>
        <w:tc>
          <w:tcPr>
            <w:tcW w:w="3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配置或技术参数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(※为必须满足项，▲号为可偏离项)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供货时间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供货地点</w:t>
            </w:r>
          </w:p>
        </w:tc>
        <w:tc>
          <w:tcPr>
            <w:tcW w:w="1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手机屏蔽柜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1.落地式手机屏蔽柜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▲1.整体尺寸:1570(高)*520(宽)*325(深)mm;抽屉尺寸:82(高)*47(宽)*218(深)mm。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※2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存放配置要求:可存放手机的格数≥36格，每个手机存放格可同时存放手机数≥3部;有可以存放IPAD、平板的独立空间。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※3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为防止手机在存取时磕碰、磨损，存放格采用ABS材料，保护垫采用TPE材料。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※4、开门方式:把手采用磁短路技术和多角度悬停机构，保障开门省力顺滑。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▲5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柜体各表面均应进行除污、除锈、磷化、表调、清洗、烘干处理后进行静电喷涂，喷涂粉末采用无磷环保喷涂粉末，喷涂厚度不低于80um。喷涂面盐雾测试通过时长≥360小时。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※6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能有效屏蔽移动、联通、电信网络的2G、3G、4G、5G信号，移动热点和WIFI信号，通过国家保密标准BMB49-2020检测认证，提供在有效期内的证书和相关检测报告。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合同签订之日起20个日历天内完成所有产品采购、运输、安装，并通过验收。</w:t>
            </w:r>
          </w:p>
        </w:tc>
        <w:tc>
          <w:tcPr>
            <w:tcW w:w="15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省农业发展中心</w:t>
            </w:r>
          </w:p>
        </w:tc>
        <w:tc>
          <w:tcPr>
            <w:tcW w:w="15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2.壁挂/移动式手机屏蔽柜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▲1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整体尺寸:593(高)*383(宽)*229(深)mm，抽屉尺寸:25(高)*92(宽)*224.5(深)mm，每个手机存放格可同时存放7寸以下的手机1部。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※2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为防止手机在存取时磕碰、磨损，存放格采用ABS 材料，保护垫采用TPE材料。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※3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开门方式:开门拉手采用偏心轮顶开机构，保障开门省力顺滑。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※4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重量≤14KG(士1KG)，配置壁挂安装底盘，通过卡扣设计实现壁挂。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▲5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柜体各表面均应进行除污、除锈、磷化、表调、清洗、烘干处理后进行静电喷涂，在工作表面形成一层致密坚固的皮膜层。喷涂粉末采用无磷环保喷涂粉末，粉末通过SGS 国际检测认证，且喷涂厚度不低于80um。喷涂面盐雾测试通过时长≥360小时。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※6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能有效屏蔽移动、联通、电信网络的2G、3G、4G、5G信号，移动热点和WIFI信号，通过国家保密标准BMB49-2020检测认证，提供在有效期内的证书和相关检测报告。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15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回复</w:t>
            </w:r>
          </w:p>
        </w:tc>
        <w:tc>
          <w:tcPr>
            <w:tcW w:w="177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单价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0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1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供应商（加盖印章）：</w:t>
            </w:r>
          </w:p>
        </w:tc>
        <w:tc>
          <w:tcPr>
            <w:tcW w:w="332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联系人：</w:t>
            </w:r>
          </w:p>
        </w:tc>
        <w:tc>
          <w:tcPr>
            <w:tcW w:w="278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联系电话：</w:t>
            </w:r>
          </w:p>
        </w:tc>
        <w:tc>
          <w:tcPr>
            <w:tcW w:w="315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传真：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left"/>
        <w:textAlignment w:val="auto"/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cs="仿宋_GB2312"/>
          <w:spacing w:val="0"/>
          <w:sz w:val="32"/>
          <w:szCs w:val="32"/>
          <w:lang w:val="en-US"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67CBF"/>
    <w:rsid w:val="2EEEACF1"/>
    <w:rsid w:val="39BD8590"/>
    <w:rsid w:val="42B33FAF"/>
    <w:rsid w:val="73267CBF"/>
    <w:rsid w:val="7DEF4232"/>
    <w:rsid w:val="F7361C1E"/>
    <w:rsid w:val="FFF6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420" w:lineRule="auto"/>
    </w:pPr>
    <w:rPr>
      <w:rFonts w:ascii="宋体" w:hAnsi="宋体"/>
      <w:kern w:val="0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3096</Words>
  <Characters>3471</Characters>
  <Lines>0</Lines>
  <Paragraphs>0</Paragraphs>
  <TotalTime>15</TotalTime>
  <ScaleCrop>false</ScaleCrop>
  <LinksUpToDate>false</LinksUpToDate>
  <CharactersWithSpaces>3938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2026-06-24T18:16:00Z</dcterms:created>
  <dc:creator>回归</dc:creator>
  <cp:lastModifiedBy>thtf</cp:lastModifiedBy>
  <cp:lastPrinted>2026-06-24T23:17:00Z</cp:lastPrinted>
  <dcterms:modified xsi:type="dcterms:W3CDTF">2026-07-28T11:29:10Z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2794D031BA77A35F04A93A6AFDCF5E9A_43</vt:lpwstr>
  </property>
  <property fmtid="{D5CDD505-2E9C-101B-9397-08002B2CF9AE}" pid="4" name="KSOTemplateDocerSaveRecord">
    <vt:lpwstr>eyJoZGlkIjoiM2I0MWI2ZWRiNTAzYzNhYjNiNWMxNjlkOTcwNjlkYjciLCJ1c2VySWQiOiIxNTk1OTQ5ODMyIn0=</vt:lpwstr>
  </property>
</Properties>
</file>